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279FC" w14:textId="33D6FF17" w:rsidR="00D84D9A" w:rsidRPr="00A5742A" w:rsidRDefault="00305B4D">
      <w:pPr>
        <w:rPr>
          <w:b/>
          <w:bCs/>
        </w:rPr>
      </w:pPr>
      <w:r w:rsidRPr="00A5742A">
        <w:rPr>
          <w:b/>
          <w:bCs/>
          <w:noProof/>
          <w:lang w:eastAsia="en-GB"/>
        </w:rPr>
        <w:drawing>
          <wp:inline distT="0" distB="0" distL="0" distR="0" wp14:anchorId="5D1556F9" wp14:editId="2BC946F1">
            <wp:extent cx="66389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8925" cy="1000125"/>
                    </a:xfrm>
                    <a:prstGeom prst="rect">
                      <a:avLst/>
                    </a:prstGeom>
                    <a:noFill/>
                    <a:ln>
                      <a:noFill/>
                    </a:ln>
                  </pic:spPr>
                </pic:pic>
              </a:graphicData>
            </a:graphic>
          </wp:inline>
        </w:drawing>
      </w:r>
    </w:p>
    <w:p w14:paraId="37ACE58C" w14:textId="06D9DD74" w:rsidR="00A5742A" w:rsidRDefault="00A5742A" w:rsidP="00E10A0E">
      <w:pPr>
        <w:jc w:val="center"/>
        <w:rPr>
          <w:b/>
          <w:bCs/>
          <w:sz w:val="36"/>
          <w:szCs w:val="36"/>
        </w:rPr>
      </w:pPr>
      <w:bookmarkStart w:id="0" w:name="_GoBack"/>
      <w:bookmarkEnd w:id="0"/>
      <w:r w:rsidRPr="00A5742A">
        <w:rPr>
          <w:b/>
          <w:bCs/>
          <w:sz w:val="36"/>
          <w:szCs w:val="36"/>
        </w:rPr>
        <w:t xml:space="preserve">How </w:t>
      </w:r>
      <w:r w:rsidR="00856122">
        <w:rPr>
          <w:b/>
          <w:bCs/>
          <w:sz w:val="36"/>
          <w:szCs w:val="36"/>
        </w:rPr>
        <w:t>does</w:t>
      </w:r>
      <w:r w:rsidRPr="00A5742A">
        <w:rPr>
          <w:b/>
          <w:bCs/>
          <w:sz w:val="36"/>
          <w:szCs w:val="36"/>
        </w:rPr>
        <w:t xml:space="preserve"> the EU help Cornwall’s environment?</w:t>
      </w:r>
    </w:p>
    <w:p w14:paraId="6D073E00" w14:textId="56947F90" w:rsidR="00A5742A" w:rsidRPr="0011197D" w:rsidRDefault="00451014" w:rsidP="00C513C0">
      <w:pPr>
        <w:pStyle w:val="ListParagraph"/>
        <w:numPr>
          <w:ilvl w:val="0"/>
          <w:numId w:val="2"/>
        </w:numPr>
        <w:ind w:left="714" w:hanging="357"/>
        <w:contextualSpacing w:val="0"/>
        <w:rPr>
          <w:sz w:val="28"/>
          <w:szCs w:val="28"/>
        </w:rPr>
      </w:pPr>
      <w:r w:rsidRPr="0011197D">
        <w:rPr>
          <w:sz w:val="28"/>
          <w:szCs w:val="28"/>
        </w:rPr>
        <w:t xml:space="preserve">EU laws set </w:t>
      </w:r>
      <w:r w:rsidRPr="0011197D">
        <w:rPr>
          <w:b/>
          <w:bCs/>
          <w:sz w:val="28"/>
          <w:szCs w:val="28"/>
        </w:rPr>
        <w:t>minimum health and environmental standards</w:t>
      </w:r>
      <w:r w:rsidRPr="0011197D">
        <w:rPr>
          <w:sz w:val="28"/>
          <w:szCs w:val="28"/>
        </w:rPr>
        <w:t xml:space="preserve"> in areas such as air quality, waste and resources, water, wildlife and habitats, chemicals and pesticides. </w:t>
      </w:r>
      <w:r w:rsidRPr="0011197D">
        <w:rPr>
          <w:b/>
          <w:bCs/>
          <w:sz w:val="28"/>
          <w:szCs w:val="28"/>
        </w:rPr>
        <w:t>Member states can set higher standards if they wish</w:t>
      </w:r>
      <w:r w:rsidR="00856122">
        <w:rPr>
          <w:sz w:val="28"/>
          <w:szCs w:val="28"/>
        </w:rPr>
        <w:t>, but not lower ones.</w:t>
      </w:r>
    </w:p>
    <w:p w14:paraId="2D4B1F5A" w14:textId="16C75AB9" w:rsidR="00451014" w:rsidRPr="0011197D" w:rsidRDefault="00451014" w:rsidP="00C513C0">
      <w:pPr>
        <w:pStyle w:val="ListParagraph"/>
        <w:numPr>
          <w:ilvl w:val="0"/>
          <w:numId w:val="2"/>
        </w:numPr>
        <w:ind w:left="714" w:hanging="357"/>
        <w:contextualSpacing w:val="0"/>
        <w:rPr>
          <w:i/>
          <w:iCs/>
          <w:sz w:val="28"/>
          <w:szCs w:val="28"/>
        </w:rPr>
      </w:pPr>
      <w:r w:rsidRPr="0011197D">
        <w:rPr>
          <w:sz w:val="28"/>
          <w:szCs w:val="28"/>
        </w:rPr>
        <w:t>The Bathing Waters Directive</w:t>
      </w:r>
      <w:r w:rsidR="00E10A0E" w:rsidRPr="0011197D">
        <w:rPr>
          <w:sz w:val="28"/>
          <w:szCs w:val="28"/>
        </w:rPr>
        <w:t xml:space="preserve">, Water Framework Directive and Urban Waste Water Treatment </w:t>
      </w:r>
      <w:r w:rsidR="0011197D">
        <w:rPr>
          <w:sz w:val="28"/>
          <w:szCs w:val="28"/>
        </w:rPr>
        <w:t xml:space="preserve">Directive have </w:t>
      </w:r>
      <w:r w:rsidRPr="0011197D">
        <w:rPr>
          <w:b/>
          <w:bCs/>
          <w:sz w:val="28"/>
          <w:szCs w:val="28"/>
        </w:rPr>
        <w:t xml:space="preserve">helped hugely in cleaning up </w:t>
      </w:r>
      <w:r w:rsidR="00E10A0E" w:rsidRPr="0011197D">
        <w:rPr>
          <w:b/>
          <w:bCs/>
          <w:sz w:val="28"/>
          <w:szCs w:val="28"/>
        </w:rPr>
        <w:t xml:space="preserve">sewage and other </w:t>
      </w:r>
      <w:r w:rsidRPr="0011197D">
        <w:rPr>
          <w:b/>
          <w:bCs/>
          <w:sz w:val="28"/>
          <w:szCs w:val="28"/>
        </w:rPr>
        <w:t>pollution from Cornwall’s beaches and inshore waters</w:t>
      </w:r>
      <w:r w:rsidRPr="0011197D">
        <w:rPr>
          <w:sz w:val="28"/>
          <w:szCs w:val="28"/>
        </w:rPr>
        <w:t xml:space="preserve">. Before </w:t>
      </w:r>
      <w:r w:rsidR="00E10A0E" w:rsidRPr="0011197D">
        <w:rPr>
          <w:sz w:val="28"/>
          <w:szCs w:val="28"/>
        </w:rPr>
        <w:t>these measures were implemented</w:t>
      </w:r>
      <w:r w:rsidRPr="0011197D">
        <w:rPr>
          <w:sz w:val="28"/>
          <w:szCs w:val="28"/>
        </w:rPr>
        <w:t>, the UK was often called “the dirty man of Europe”.</w:t>
      </w:r>
      <w:r w:rsidR="00E10A0E" w:rsidRPr="0011197D">
        <w:rPr>
          <w:sz w:val="28"/>
          <w:szCs w:val="28"/>
        </w:rPr>
        <w:t xml:space="preserve"> </w:t>
      </w:r>
      <w:proofErr w:type="gramStart"/>
      <w:r w:rsidR="00E10A0E" w:rsidRPr="0011197D">
        <w:rPr>
          <w:b/>
          <w:bCs/>
          <w:sz w:val="28"/>
          <w:szCs w:val="28"/>
        </w:rPr>
        <w:t>Surfers against Sewage</w:t>
      </w:r>
      <w:r w:rsidR="00E10A0E" w:rsidRPr="0011197D">
        <w:rPr>
          <w:sz w:val="28"/>
          <w:szCs w:val="28"/>
        </w:rPr>
        <w:t xml:space="preserve"> say</w:t>
      </w:r>
      <w:r w:rsidR="00856122">
        <w:rPr>
          <w:sz w:val="28"/>
          <w:szCs w:val="28"/>
        </w:rPr>
        <w:t>s</w:t>
      </w:r>
      <w:proofErr w:type="gramEnd"/>
      <w:r w:rsidR="00E10A0E" w:rsidRPr="0011197D">
        <w:rPr>
          <w:sz w:val="28"/>
          <w:szCs w:val="28"/>
        </w:rPr>
        <w:t>: “</w:t>
      </w:r>
      <w:r w:rsidR="00E10A0E" w:rsidRPr="0011197D">
        <w:rPr>
          <w:i/>
          <w:iCs/>
          <w:sz w:val="28"/>
          <w:szCs w:val="28"/>
        </w:rPr>
        <w:t>These Directives have been fundamental in the protection of our wild world over the last 25 years and offer us strong and proven route to tackling the pollution and destruction that continues to threaten our environment.</w:t>
      </w:r>
      <w:r w:rsidR="0011197D" w:rsidRPr="0011197D">
        <w:rPr>
          <w:i/>
          <w:iCs/>
          <w:sz w:val="28"/>
          <w:szCs w:val="28"/>
        </w:rPr>
        <w:t>”</w:t>
      </w:r>
    </w:p>
    <w:p w14:paraId="581BD644" w14:textId="2B4C0A99" w:rsidR="00A5742A" w:rsidRPr="003A0082" w:rsidRDefault="00A5742A" w:rsidP="003A0082">
      <w:pPr>
        <w:pStyle w:val="ListParagraph"/>
        <w:numPr>
          <w:ilvl w:val="0"/>
          <w:numId w:val="2"/>
        </w:numPr>
        <w:ind w:left="714" w:hanging="357"/>
        <w:contextualSpacing w:val="0"/>
        <w:rPr>
          <w:sz w:val="28"/>
          <w:szCs w:val="28"/>
        </w:rPr>
      </w:pPr>
      <w:r w:rsidRPr="0011197D">
        <w:rPr>
          <w:sz w:val="28"/>
          <w:szCs w:val="28"/>
        </w:rPr>
        <w:t xml:space="preserve">The EU </w:t>
      </w:r>
      <w:r w:rsidRPr="0011197D">
        <w:rPr>
          <w:b/>
          <w:bCs/>
          <w:sz w:val="28"/>
          <w:szCs w:val="28"/>
        </w:rPr>
        <w:t>Habitats Directive</w:t>
      </w:r>
      <w:r w:rsidRPr="0011197D">
        <w:rPr>
          <w:sz w:val="28"/>
          <w:szCs w:val="28"/>
        </w:rPr>
        <w:t xml:space="preserve"> and </w:t>
      </w:r>
      <w:r w:rsidRPr="0011197D">
        <w:rPr>
          <w:b/>
          <w:bCs/>
          <w:sz w:val="28"/>
          <w:szCs w:val="28"/>
        </w:rPr>
        <w:t>Birds Directive</w:t>
      </w:r>
      <w:r w:rsidRPr="0011197D">
        <w:rPr>
          <w:sz w:val="28"/>
          <w:szCs w:val="28"/>
        </w:rPr>
        <w:t xml:space="preserve"> give vital legal protection to natural </w:t>
      </w:r>
      <w:proofErr w:type="gramStart"/>
      <w:r w:rsidRPr="0011197D">
        <w:rPr>
          <w:sz w:val="28"/>
          <w:szCs w:val="28"/>
        </w:rPr>
        <w:t>habitats</w:t>
      </w:r>
      <w:proofErr w:type="gramEnd"/>
      <w:r w:rsidRPr="0011197D">
        <w:rPr>
          <w:sz w:val="28"/>
          <w:szCs w:val="28"/>
        </w:rPr>
        <w:t xml:space="preserve"> and bird species. Some Brexit campaigners</w:t>
      </w:r>
      <w:r w:rsidR="00C513C0">
        <w:rPr>
          <w:sz w:val="28"/>
          <w:szCs w:val="28"/>
        </w:rPr>
        <w:t xml:space="preserve"> (including George Eustice MP</w:t>
      </w:r>
      <w:r w:rsidR="00C513C0" w:rsidRPr="003A0082">
        <w:rPr>
          <w:sz w:val="28"/>
          <w:szCs w:val="28"/>
        </w:rPr>
        <w:t>)</w:t>
      </w:r>
      <w:r w:rsidRPr="003A0082">
        <w:rPr>
          <w:sz w:val="28"/>
          <w:szCs w:val="28"/>
        </w:rPr>
        <w:t xml:space="preserve"> </w:t>
      </w:r>
      <w:r w:rsidR="0011197D" w:rsidRPr="003A0082">
        <w:rPr>
          <w:sz w:val="28"/>
          <w:szCs w:val="28"/>
        </w:rPr>
        <w:t xml:space="preserve">have said they </w:t>
      </w:r>
      <w:r w:rsidRPr="003A0082">
        <w:rPr>
          <w:sz w:val="28"/>
          <w:szCs w:val="28"/>
        </w:rPr>
        <w:t>see these as irritations that they’d like to get rid of.</w:t>
      </w:r>
    </w:p>
    <w:p w14:paraId="44CB30E9" w14:textId="43AE0891" w:rsidR="00A5742A" w:rsidRDefault="00A5742A" w:rsidP="00C513C0">
      <w:pPr>
        <w:pStyle w:val="ListParagraph"/>
        <w:numPr>
          <w:ilvl w:val="0"/>
          <w:numId w:val="2"/>
        </w:numPr>
        <w:ind w:left="714" w:hanging="357"/>
        <w:contextualSpacing w:val="0"/>
        <w:rPr>
          <w:sz w:val="28"/>
          <w:szCs w:val="28"/>
        </w:rPr>
      </w:pPr>
      <w:r w:rsidRPr="0011197D">
        <w:rPr>
          <w:b/>
          <w:bCs/>
          <w:sz w:val="28"/>
          <w:szCs w:val="28"/>
        </w:rPr>
        <w:t>Cornwall has 25 designated European Special Areas of Conservation</w:t>
      </w:r>
      <w:r w:rsidRPr="0011197D">
        <w:rPr>
          <w:sz w:val="28"/>
          <w:szCs w:val="28"/>
        </w:rPr>
        <w:t xml:space="preserve"> (SACs), from the Isles of Scilly to the Tamar Estuary. These areas enjoy legal protection from damaging development.</w:t>
      </w:r>
    </w:p>
    <w:p w14:paraId="068B7CBE" w14:textId="58A4CC75" w:rsidR="0011197D" w:rsidRDefault="0011197D" w:rsidP="00C513C0">
      <w:pPr>
        <w:pStyle w:val="ListParagraph"/>
        <w:numPr>
          <w:ilvl w:val="0"/>
          <w:numId w:val="2"/>
        </w:numPr>
        <w:ind w:left="714" w:hanging="357"/>
        <w:contextualSpacing w:val="0"/>
        <w:rPr>
          <w:sz w:val="28"/>
          <w:szCs w:val="28"/>
        </w:rPr>
      </w:pPr>
      <w:r>
        <w:rPr>
          <w:sz w:val="28"/>
          <w:szCs w:val="28"/>
        </w:rPr>
        <w:t xml:space="preserve">The EU has supported many </w:t>
      </w:r>
      <w:r w:rsidRPr="0011197D">
        <w:rPr>
          <w:b/>
          <w:bCs/>
          <w:sz w:val="28"/>
          <w:szCs w:val="28"/>
        </w:rPr>
        <w:t xml:space="preserve">programmes aimed at improving the environment and developing renewables technology </w:t>
      </w:r>
      <w:r>
        <w:rPr>
          <w:sz w:val="28"/>
          <w:szCs w:val="28"/>
        </w:rPr>
        <w:t>in Cornwall, such as Exeter University’s Environment and Sustainability Institute in Penryn.</w:t>
      </w:r>
    </w:p>
    <w:p w14:paraId="45447DD2" w14:textId="4A4C5438" w:rsidR="00856122" w:rsidRPr="0011197D" w:rsidRDefault="00856122" w:rsidP="00C513C0">
      <w:pPr>
        <w:pStyle w:val="ListParagraph"/>
        <w:numPr>
          <w:ilvl w:val="0"/>
          <w:numId w:val="2"/>
        </w:numPr>
        <w:ind w:left="714" w:hanging="357"/>
        <w:contextualSpacing w:val="0"/>
        <w:rPr>
          <w:sz w:val="28"/>
          <w:szCs w:val="28"/>
        </w:rPr>
      </w:pPr>
      <w:r>
        <w:rPr>
          <w:sz w:val="28"/>
          <w:szCs w:val="28"/>
        </w:rPr>
        <w:t xml:space="preserve">Cornish </w:t>
      </w:r>
      <w:r w:rsidRPr="00856122">
        <w:rPr>
          <w:b/>
          <w:bCs/>
          <w:sz w:val="28"/>
          <w:szCs w:val="28"/>
        </w:rPr>
        <w:t>renewable energy companies have benefited from major investment</w:t>
      </w:r>
      <w:r>
        <w:rPr>
          <w:sz w:val="28"/>
          <w:szCs w:val="28"/>
        </w:rPr>
        <w:t xml:space="preserve"> from EU funds. One example is the </w:t>
      </w:r>
      <w:r w:rsidRPr="00C513C0">
        <w:rPr>
          <w:b/>
          <w:bCs/>
          <w:sz w:val="28"/>
          <w:szCs w:val="28"/>
        </w:rPr>
        <w:t xml:space="preserve">United Downs Deep Geothermal Power </w:t>
      </w:r>
      <w:r w:rsidR="00C513C0" w:rsidRPr="00C513C0">
        <w:rPr>
          <w:b/>
          <w:bCs/>
          <w:sz w:val="28"/>
          <w:szCs w:val="28"/>
        </w:rPr>
        <w:t>project</w:t>
      </w:r>
      <w:r w:rsidR="00C513C0">
        <w:rPr>
          <w:sz w:val="28"/>
          <w:szCs w:val="28"/>
        </w:rPr>
        <w:t xml:space="preserve"> </w:t>
      </w:r>
      <w:r w:rsidRPr="00856122">
        <w:rPr>
          <w:sz w:val="28"/>
          <w:szCs w:val="28"/>
        </w:rPr>
        <w:t>in Redruth</w:t>
      </w:r>
      <w:r w:rsidR="00C513C0">
        <w:rPr>
          <w:sz w:val="28"/>
          <w:szCs w:val="28"/>
        </w:rPr>
        <w:t xml:space="preserve">, which has been helped by </w:t>
      </w:r>
      <w:r w:rsidR="00C513C0" w:rsidRPr="00C513C0">
        <w:rPr>
          <w:sz w:val="28"/>
          <w:szCs w:val="28"/>
        </w:rPr>
        <w:t>£10.6 million from the European Regional Development Fund</w:t>
      </w:r>
      <w:r w:rsidR="00C513C0">
        <w:rPr>
          <w:sz w:val="28"/>
          <w:szCs w:val="28"/>
        </w:rPr>
        <w:t xml:space="preserve"> to help develop an important zero-carbon energy source in Cornwall.</w:t>
      </w:r>
    </w:p>
    <w:p w14:paraId="4855D408" w14:textId="4D114943" w:rsidR="00A5742A" w:rsidRPr="0011197D" w:rsidRDefault="00856122" w:rsidP="00C513C0">
      <w:pPr>
        <w:pStyle w:val="ListParagraph"/>
        <w:numPr>
          <w:ilvl w:val="0"/>
          <w:numId w:val="1"/>
        </w:numPr>
        <w:ind w:left="714" w:hanging="357"/>
        <w:contextualSpacing w:val="0"/>
        <w:rPr>
          <w:b/>
          <w:bCs/>
          <w:sz w:val="28"/>
          <w:szCs w:val="28"/>
        </w:rPr>
      </w:pPr>
      <w:r>
        <w:rPr>
          <w:sz w:val="28"/>
          <w:szCs w:val="28"/>
        </w:rPr>
        <w:t>If the UK is forced into trade deal</w:t>
      </w:r>
      <w:r w:rsidR="00C513C0">
        <w:rPr>
          <w:sz w:val="28"/>
          <w:szCs w:val="28"/>
        </w:rPr>
        <w:t>s</w:t>
      </w:r>
      <w:r>
        <w:rPr>
          <w:sz w:val="28"/>
          <w:szCs w:val="28"/>
        </w:rPr>
        <w:t xml:space="preserve"> with countries such as the US which have much lower environmental and health standards, it will come under </w:t>
      </w:r>
      <w:r w:rsidRPr="00856122">
        <w:rPr>
          <w:b/>
          <w:bCs/>
          <w:sz w:val="28"/>
          <w:szCs w:val="28"/>
        </w:rPr>
        <w:t>heavy pressure to reduce its own standards</w:t>
      </w:r>
      <w:r>
        <w:rPr>
          <w:sz w:val="28"/>
          <w:szCs w:val="28"/>
        </w:rPr>
        <w:t xml:space="preserve"> in order for farming and other industries to compete on more equal terms. Outside the powerful EU trading bloc, it will be very hard to resist such pressure.</w:t>
      </w:r>
      <w:r w:rsidR="0011197D">
        <w:rPr>
          <w:sz w:val="28"/>
          <w:szCs w:val="28"/>
        </w:rPr>
        <w:t xml:space="preserve"> </w:t>
      </w:r>
      <w:proofErr w:type="gramStart"/>
      <w:r w:rsidRPr="00856122">
        <w:rPr>
          <w:b/>
          <w:bCs/>
          <w:sz w:val="28"/>
          <w:szCs w:val="28"/>
        </w:rPr>
        <w:t>Friends of the Earth</w:t>
      </w:r>
      <w:r>
        <w:rPr>
          <w:sz w:val="28"/>
          <w:szCs w:val="28"/>
        </w:rPr>
        <w:t xml:space="preserve"> </w:t>
      </w:r>
      <w:r w:rsidRPr="00C513C0">
        <w:rPr>
          <w:b/>
          <w:bCs/>
          <w:sz w:val="28"/>
          <w:szCs w:val="28"/>
        </w:rPr>
        <w:t>says</w:t>
      </w:r>
      <w:proofErr w:type="gramEnd"/>
      <w:r w:rsidRPr="00C513C0">
        <w:rPr>
          <w:b/>
          <w:bCs/>
          <w:sz w:val="28"/>
          <w:szCs w:val="28"/>
        </w:rPr>
        <w:t xml:space="preserve"> this “would spell disaster for our environment”</w:t>
      </w:r>
      <w:r>
        <w:rPr>
          <w:sz w:val="28"/>
          <w:szCs w:val="28"/>
        </w:rPr>
        <w:t>.</w:t>
      </w:r>
    </w:p>
    <w:sectPr w:rsidR="00A5742A" w:rsidRPr="0011197D" w:rsidSect="00B7115A">
      <w:footerReference w:type="default" r:id="rId9"/>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DE4ED" w14:textId="77777777" w:rsidR="000945AC" w:rsidRDefault="000945AC" w:rsidP="002619E8">
      <w:pPr>
        <w:spacing w:after="0" w:line="240" w:lineRule="auto"/>
      </w:pPr>
      <w:r>
        <w:separator/>
      </w:r>
    </w:p>
  </w:endnote>
  <w:endnote w:type="continuationSeparator" w:id="0">
    <w:p w14:paraId="71AFA13D" w14:textId="77777777" w:rsidR="000945AC" w:rsidRDefault="000945AC" w:rsidP="00261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1E9B8" w14:textId="069C7415" w:rsidR="002619E8" w:rsidRDefault="00906553">
    <w:pPr>
      <w:pStyle w:val="Footer"/>
    </w:pPr>
    <w:r>
      <w:t>© Cornwall for Europe 2019</w:t>
    </w:r>
  </w:p>
  <w:p w14:paraId="568DDAEE" w14:textId="77777777" w:rsidR="002619E8" w:rsidRDefault="00261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D3BFC" w14:textId="77777777" w:rsidR="000945AC" w:rsidRDefault="000945AC" w:rsidP="002619E8">
      <w:pPr>
        <w:spacing w:after="0" w:line="240" w:lineRule="auto"/>
      </w:pPr>
      <w:r>
        <w:separator/>
      </w:r>
    </w:p>
  </w:footnote>
  <w:footnote w:type="continuationSeparator" w:id="0">
    <w:p w14:paraId="2B86A017" w14:textId="77777777" w:rsidR="000945AC" w:rsidRDefault="000945AC" w:rsidP="002619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B3F6A"/>
    <w:multiLevelType w:val="hybridMultilevel"/>
    <w:tmpl w:val="F2D8EDAA"/>
    <w:lvl w:ilvl="0" w:tplc="F50C57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795D6E"/>
    <w:multiLevelType w:val="hybridMultilevel"/>
    <w:tmpl w:val="FCB4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9A"/>
    <w:rsid w:val="000945AC"/>
    <w:rsid w:val="0011197D"/>
    <w:rsid w:val="00233662"/>
    <w:rsid w:val="002619E8"/>
    <w:rsid w:val="00305B4D"/>
    <w:rsid w:val="003A0082"/>
    <w:rsid w:val="00451014"/>
    <w:rsid w:val="004C261A"/>
    <w:rsid w:val="00856122"/>
    <w:rsid w:val="00906553"/>
    <w:rsid w:val="00A5742A"/>
    <w:rsid w:val="00B7115A"/>
    <w:rsid w:val="00C513C0"/>
    <w:rsid w:val="00D84D9A"/>
    <w:rsid w:val="00E10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42A"/>
    <w:pPr>
      <w:ind w:left="720"/>
      <w:contextualSpacing/>
    </w:pPr>
  </w:style>
  <w:style w:type="paragraph" w:styleId="BalloonText">
    <w:name w:val="Balloon Text"/>
    <w:basedOn w:val="Normal"/>
    <w:link w:val="BalloonTextChar"/>
    <w:uiPriority w:val="99"/>
    <w:semiHidden/>
    <w:unhideWhenUsed/>
    <w:rsid w:val="00233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662"/>
    <w:rPr>
      <w:rFonts w:ascii="Tahoma" w:hAnsi="Tahoma" w:cs="Tahoma"/>
      <w:sz w:val="16"/>
      <w:szCs w:val="16"/>
    </w:rPr>
  </w:style>
  <w:style w:type="paragraph" w:styleId="Header">
    <w:name w:val="header"/>
    <w:basedOn w:val="Normal"/>
    <w:link w:val="HeaderChar"/>
    <w:uiPriority w:val="99"/>
    <w:unhideWhenUsed/>
    <w:rsid w:val="00261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9E8"/>
  </w:style>
  <w:style w:type="paragraph" w:styleId="Footer">
    <w:name w:val="footer"/>
    <w:basedOn w:val="Normal"/>
    <w:link w:val="FooterChar"/>
    <w:uiPriority w:val="99"/>
    <w:unhideWhenUsed/>
    <w:rsid w:val="00261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42A"/>
    <w:pPr>
      <w:ind w:left="720"/>
      <w:contextualSpacing/>
    </w:pPr>
  </w:style>
  <w:style w:type="paragraph" w:styleId="BalloonText">
    <w:name w:val="Balloon Text"/>
    <w:basedOn w:val="Normal"/>
    <w:link w:val="BalloonTextChar"/>
    <w:uiPriority w:val="99"/>
    <w:semiHidden/>
    <w:unhideWhenUsed/>
    <w:rsid w:val="00233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662"/>
    <w:rPr>
      <w:rFonts w:ascii="Tahoma" w:hAnsi="Tahoma" w:cs="Tahoma"/>
      <w:sz w:val="16"/>
      <w:szCs w:val="16"/>
    </w:rPr>
  </w:style>
  <w:style w:type="paragraph" w:styleId="Header">
    <w:name w:val="header"/>
    <w:basedOn w:val="Normal"/>
    <w:link w:val="HeaderChar"/>
    <w:uiPriority w:val="99"/>
    <w:unhideWhenUsed/>
    <w:rsid w:val="00261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9E8"/>
  </w:style>
  <w:style w:type="paragraph" w:styleId="Footer">
    <w:name w:val="footer"/>
    <w:basedOn w:val="Normal"/>
    <w:link w:val="FooterChar"/>
    <w:uiPriority w:val="99"/>
    <w:unhideWhenUsed/>
    <w:rsid w:val="00261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Scott</dc:creator>
  <cp:lastModifiedBy>Sue Winter</cp:lastModifiedBy>
  <cp:revision>4</cp:revision>
  <cp:lastPrinted>2019-09-06T18:00:00Z</cp:lastPrinted>
  <dcterms:created xsi:type="dcterms:W3CDTF">2019-09-06T18:10:00Z</dcterms:created>
  <dcterms:modified xsi:type="dcterms:W3CDTF">2019-09-06T18:15:00Z</dcterms:modified>
</cp:coreProperties>
</file>